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2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77"/>
      </w:tblGrid>
      <w:tr w:rsidR="00F870EB" w14:paraId="2AC79D36" w14:textId="77777777" w:rsidTr="008E35E4">
        <w:trPr>
          <w:trHeight w:val="1430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2"/>
              <w:gridCol w:w="2493"/>
              <w:gridCol w:w="877"/>
              <w:gridCol w:w="2999"/>
            </w:tblGrid>
            <w:tr w:rsidR="00F870EB" w14:paraId="2AC79D24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0" w14:textId="77777777" w:rsidR="00F870EB" w:rsidRDefault="007542C3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1" w14:textId="564B2BF1" w:rsidR="00F870EB" w:rsidRDefault="005F4F33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 12, 2021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2" w14:textId="77777777" w:rsidR="00F870EB" w:rsidRDefault="007542C3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3" w14:textId="4AC93165" w:rsidR="00F870EB" w:rsidRDefault="005F4F33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November 2, 2021</w:t>
                  </w:r>
                </w:p>
              </w:tc>
            </w:tr>
            <w:tr w:rsidR="00F870EB" w14:paraId="2AC79D27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5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6" w14:textId="77777777" w:rsidR="00F870EB" w:rsidRDefault="007542C3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F870EB" w14:paraId="2AC79D2A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8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[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/mm/dd]: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9" w14:textId="77777777" w:rsidR="00F870EB" w:rsidRDefault="00F870EB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C79D2B" w14:textId="77777777" w:rsidR="00F870EB" w:rsidRDefault="00F870EB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7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8"/>
              <w:gridCol w:w="2473"/>
            </w:tblGrid>
            <w:tr w:rsidR="00F870EB" w14:paraId="2AC79D2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C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D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F870EB" w14:paraId="2AC79D3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F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30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F870EB" w14:paraId="2AC79D3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32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33" w14:textId="77777777" w:rsidR="00F870EB" w:rsidRDefault="00F870E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C79D35" w14:textId="77777777" w:rsidR="00F870EB" w:rsidRDefault="00F870EB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8FD006" w14:textId="77777777" w:rsidR="008E35E4" w:rsidRDefault="008E35E4" w:rsidP="00D25832">
      <w:pPr>
        <w:keepNext/>
        <w:spacing w:before="120" w:after="120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1F2C727D" w14:textId="77777777" w:rsidR="008E35E4" w:rsidRDefault="008E35E4" w:rsidP="008E35E4">
      <w:pPr>
        <w:pStyle w:val="ListParagraph"/>
        <w:keepNext/>
        <w:numPr>
          <w:ilvl w:val="0"/>
          <w:numId w:val="32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0730E601" w14:textId="77777777" w:rsidR="008E35E4" w:rsidRDefault="008E35E4" w:rsidP="008E35E4">
      <w:pPr>
        <w:pStyle w:val="ListParagraph"/>
        <w:keepNext/>
        <w:numPr>
          <w:ilvl w:val="0"/>
          <w:numId w:val="32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refer back to the “related material” on the Stakeholder Engagement page on the AESO website. </w:t>
      </w:r>
    </w:p>
    <w:p w14:paraId="79F45780" w14:textId="77777777" w:rsidR="008E35E4" w:rsidRDefault="008E35E4" w:rsidP="008E35E4">
      <w:pPr>
        <w:pStyle w:val="ListParagraph"/>
        <w:keepNext/>
        <w:numPr>
          <w:ilvl w:val="0"/>
          <w:numId w:val="32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respond to the questions below and provide your specific comments, if any. Blank boxes will be interpreted as </w:t>
      </w:r>
      <w:proofErr w:type="spellStart"/>
      <w:r>
        <w:rPr>
          <w:rFonts w:ascii="Arial" w:hAnsi="Arial" w:cs="Arial"/>
          <w:sz w:val="20"/>
          <w:szCs w:val="20"/>
        </w:rPr>
        <w:t>favourable</w:t>
      </w:r>
      <w:proofErr w:type="spellEnd"/>
      <w:r>
        <w:rPr>
          <w:rFonts w:ascii="Arial" w:hAnsi="Arial" w:cs="Arial"/>
          <w:sz w:val="20"/>
          <w:szCs w:val="20"/>
        </w:rPr>
        <w:t xml:space="preserve"> comments.  </w:t>
      </w:r>
    </w:p>
    <w:p w14:paraId="2DCDD0F9" w14:textId="50EEB7CC" w:rsidR="008E35E4" w:rsidRDefault="008E35E4" w:rsidP="008E35E4">
      <w:pPr>
        <w:keepNext/>
        <w:spacing w:after="240"/>
        <w:ind w:left="-63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The AESO is seeking comments from Stakeholders on the proposed development </w:t>
      </w:r>
      <w:r w:rsidR="005F4F33">
        <w:rPr>
          <w:rFonts w:ascii="Arial" w:hAnsi="Arial" w:cs="Arial"/>
          <w:b/>
          <w:iCs/>
          <w:sz w:val="20"/>
          <w:szCs w:val="20"/>
        </w:rPr>
        <w:t xml:space="preserve">of </w:t>
      </w:r>
      <w:r>
        <w:rPr>
          <w:rFonts w:ascii="Arial" w:hAnsi="Arial" w:cs="Arial"/>
          <w:b/>
          <w:iCs/>
          <w:sz w:val="20"/>
          <w:szCs w:val="20"/>
        </w:rPr>
        <w:t>amendments to</w:t>
      </w:r>
      <w:r w:rsidR="005F4F33">
        <w:rPr>
          <w:rFonts w:ascii="Arial" w:hAnsi="Arial" w:cs="Arial"/>
          <w:b/>
          <w:iCs/>
          <w:sz w:val="20"/>
          <w:szCs w:val="20"/>
        </w:rPr>
        <w:t xml:space="preserve"> Section 103.5</w:t>
      </w:r>
      <w:r>
        <w:rPr>
          <w:rFonts w:ascii="Arial" w:hAnsi="Arial" w:cs="Arial"/>
          <w:b/>
          <w:iCs/>
          <w:sz w:val="20"/>
          <w:szCs w:val="20"/>
        </w:rPr>
        <w:t xml:space="preserve"> with regard to the following matters:</w:t>
      </w:r>
    </w:p>
    <w:tbl>
      <w:tblPr>
        <w:tblW w:w="14645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7"/>
        <w:gridCol w:w="5580"/>
        <w:gridCol w:w="8208"/>
      </w:tblGrid>
      <w:tr w:rsidR="00F870EB" w14:paraId="2AC79D3F" w14:textId="77777777">
        <w:trPr>
          <w:tblHeader/>
        </w:trPr>
        <w:tc>
          <w:tcPr>
            <w:tcW w:w="857" w:type="dxa"/>
            <w:shd w:val="clear" w:color="auto" w:fill="365F91"/>
          </w:tcPr>
          <w:p w14:paraId="2AC79D3C" w14:textId="32A4DF1C" w:rsidR="00F870EB" w:rsidRDefault="00F870EB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365F91"/>
          </w:tcPr>
          <w:p w14:paraId="2AC79D3D" w14:textId="10C3F2F4" w:rsidR="00F870EB" w:rsidRDefault="009C1900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AESO Questions to Stakeholders</w:t>
            </w:r>
          </w:p>
        </w:tc>
        <w:tc>
          <w:tcPr>
            <w:tcW w:w="8208" w:type="dxa"/>
            <w:shd w:val="clear" w:color="auto" w:fill="365F91"/>
          </w:tcPr>
          <w:p w14:paraId="2AC79D3E" w14:textId="77777777" w:rsidR="00F870EB" w:rsidRDefault="007542C3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F870EB" w14:paraId="2AC79D43" w14:textId="77777777">
        <w:trPr>
          <w:trHeight w:val="1296"/>
        </w:trPr>
        <w:tc>
          <w:tcPr>
            <w:tcW w:w="857" w:type="dxa"/>
            <w:shd w:val="clear" w:color="auto" w:fill="auto"/>
          </w:tcPr>
          <w:p w14:paraId="2AC79D40" w14:textId="77777777" w:rsidR="00F870EB" w:rsidRDefault="007542C3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14:paraId="2AC79D41" w14:textId="103CD619" w:rsidR="00F870EB" w:rsidRDefault="009E1936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7542C3">
              <w:rPr>
                <w:rFonts w:ascii="Arial" w:hAnsi="Arial" w:cs="Arial"/>
                <w:sz w:val="20"/>
                <w:szCs w:val="20"/>
              </w:rPr>
              <w:t>you understand and agree with the objective or purpose of the propose</w:t>
            </w:r>
            <w:r w:rsidR="007542C3" w:rsidRPr="005F4F33">
              <w:rPr>
                <w:rFonts w:ascii="Arial" w:hAnsi="Arial" w:cs="Arial"/>
                <w:sz w:val="20"/>
                <w:szCs w:val="20"/>
              </w:rPr>
              <w:t>d amended</w:t>
            </w:r>
            <w:r w:rsidR="005F4F33">
              <w:rPr>
                <w:rFonts w:ascii="Arial" w:hAnsi="Arial" w:cs="Arial"/>
                <w:sz w:val="20"/>
                <w:szCs w:val="20"/>
              </w:rPr>
              <w:t xml:space="preserve"> Section 103.5</w:t>
            </w:r>
            <w:r w:rsidR="007542C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and whether, in your view, the proposed </w:t>
            </w:r>
            <w:r w:rsidR="005F4F33" w:rsidRPr="005F4F33">
              <w:rPr>
                <w:rFonts w:ascii="Arial" w:hAnsi="Arial" w:cs="Arial"/>
                <w:sz w:val="20"/>
                <w:szCs w:val="20"/>
              </w:rPr>
              <w:t>amended</w:t>
            </w:r>
            <w:r w:rsidR="005F4F33">
              <w:rPr>
                <w:rFonts w:ascii="Arial" w:hAnsi="Arial" w:cs="Arial"/>
                <w:sz w:val="20"/>
                <w:szCs w:val="20"/>
              </w:rPr>
              <w:t xml:space="preserve"> Section 103.5</w:t>
            </w:r>
            <w:r w:rsidR="007542C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542C3">
              <w:rPr>
                <w:rFonts w:ascii="Arial" w:hAnsi="Arial" w:cs="Arial"/>
                <w:sz w:val="20"/>
                <w:szCs w:val="20"/>
              </w:rPr>
              <w:t>meets the objective or purpose</w:t>
            </w:r>
            <w:r>
              <w:rPr>
                <w:rFonts w:ascii="Arial" w:hAnsi="Arial" w:cs="Arial"/>
                <w:sz w:val="20"/>
                <w:szCs w:val="20"/>
              </w:rPr>
              <w:t>? I</w:t>
            </w:r>
            <w:r w:rsidR="007542C3">
              <w:rPr>
                <w:rFonts w:ascii="Arial" w:hAnsi="Arial" w:cs="Arial"/>
                <w:sz w:val="20"/>
                <w:szCs w:val="20"/>
              </w:rPr>
              <w:t>f not, why.</w:t>
            </w:r>
          </w:p>
        </w:tc>
        <w:tc>
          <w:tcPr>
            <w:tcW w:w="8208" w:type="dxa"/>
            <w:shd w:val="clear" w:color="auto" w:fill="auto"/>
          </w:tcPr>
          <w:p w14:paraId="2AC79D42" w14:textId="77777777" w:rsidR="00F870EB" w:rsidRDefault="00F870EB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EB" w14:paraId="2AC79D4B" w14:textId="77777777">
        <w:trPr>
          <w:trHeight w:val="923"/>
        </w:trPr>
        <w:tc>
          <w:tcPr>
            <w:tcW w:w="857" w:type="dxa"/>
            <w:shd w:val="clear" w:color="auto" w:fill="auto"/>
          </w:tcPr>
          <w:p w14:paraId="2AC79D48" w14:textId="160CAA19" w:rsidR="00F870EB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14:paraId="2AC79D49" w14:textId="6ACC4EF6" w:rsidR="00F870EB" w:rsidRDefault="009E1936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you agree that the proposed</w:t>
            </w:r>
            <w:r w:rsidR="005F4F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F33" w:rsidRPr="005F4F33">
              <w:rPr>
                <w:rFonts w:ascii="Arial" w:hAnsi="Arial" w:cs="Arial"/>
                <w:sz w:val="20"/>
                <w:szCs w:val="20"/>
              </w:rPr>
              <w:t>amended</w:t>
            </w:r>
            <w:r w:rsidR="005F4F33">
              <w:rPr>
                <w:rFonts w:ascii="Arial" w:hAnsi="Arial" w:cs="Arial"/>
                <w:sz w:val="20"/>
                <w:szCs w:val="20"/>
              </w:rPr>
              <w:t xml:space="preserve"> Section 103.5</w:t>
            </w:r>
            <w:r w:rsidR="005F4F3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542C3">
              <w:rPr>
                <w:rFonts w:ascii="Arial" w:hAnsi="Arial" w:cs="Arial"/>
                <w:sz w:val="20"/>
                <w:szCs w:val="20"/>
              </w:rPr>
              <w:t>is not technically deficient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f not, why. </w:t>
            </w:r>
          </w:p>
        </w:tc>
        <w:tc>
          <w:tcPr>
            <w:tcW w:w="8208" w:type="dxa"/>
            <w:shd w:val="clear" w:color="auto" w:fill="auto"/>
          </w:tcPr>
          <w:p w14:paraId="2AC79D4A" w14:textId="77777777" w:rsidR="00F870EB" w:rsidRDefault="00F870EB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EB" w14:paraId="2AC79D4F" w14:textId="77777777">
        <w:trPr>
          <w:trHeight w:val="923"/>
        </w:trPr>
        <w:tc>
          <w:tcPr>
            <w:tcW w:w="857" w:type="dxa"/>
            <w:shd w:val="clear" w:color="auto" w:fill="auto"/>
          </w:tcPr>
          <w:p w14:paraId="2AC79D4C" w14:textId="61AEB5C8" w:rsidR="00F870EB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14:paraId="2AC79D4D" w14:textId="6478210B" w:rsidR="00F870EB" w:rsidRDefault="009E1936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you agree with the proposed </w:t>
            </w:r>
            <w:r w:rsidR="005F4F33" w:rsidRPr="005F4F33">
              <w:rPr>
                <w:rFonts w:ascii="Arial" w:hAnsi="Arial" w:cs="Arial"/>
                <w:sz w:val="20"/>
                <w:szCs w:val="20"/>
              </w:rPr>
              <w:t>amended</w:t>
            </w:r>
            <w:r w:rsidR="005F4F33">
              <w:rPr>
                <w:rFonts w:ascii="Arial" w:hAnsi="Arial" w:cs="Arial"/>
                <w:sz w:val="20"/>
                <w:szCs w:val="20"/>
              </w:rPr>
              <w:t xml:space="preserve"> Section 103.5</w:t>
            </w:r>
            <w:r w:rsidR="007542C3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taken together with all ISO rules, supports a fair, </w:t>
            </w:r>
            <w:proofErr w:type="gramStart"/>
            <w:r w:rsidR="007542C3">
              <w:rPr>
                <w:rFonts w:ascii="Arial" w:hAnsi="Arial" w:cs="Arial"/>
                <w:sz w:val="20"/>
                <w:szCs w:val="20"/>
              </w:rPr>
              <w:t>efficient</w:t>
            </w:r>
            <w:proofErr w:type="gramEnd"/>
            <w:r w:rsidR="007542C3">
              <w:rPr>
                <w:rFonts w:ascii="Arial" w:hAnsi="Arial" w:cs="Arial"/>
                <w:sz w:val="20"/>
                <w:szCs w:val="20"/>
              </w:rPr>
              <w:t xml:space="preserve"> and openly competitive market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not, why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208" w:type="dxa"/>
            <w:shd w:val="clear" w:color="auto" w:fill="auto"/>
          </w:tcPr>
          <w:p w14:paraId="2AC79D4E" w14:textId="77777777" w:rsidR="00F870EB" w:rsidRDefault="00F870EB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EB" w14:paraId="2AC79D53" w14:textId="77777777">
        <w:trPr>
          <w:trHeight w:val="363"/>
        </w:trPr>
        <w:tc>
          <w:tcPr>
            <w:tcW w:w="857" w:type="dxa"/>
            <w:shd w:val="clear" w:color="auto" w:fill="auto"/>
          </w:tcPr>
          <w:p w14:paraId="2AC79D50" w14:textId="10815FF7" w:rsidR="00F870EB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14:paraId="2AC79D51" w14:textId="4B5E085B" w:rsidR="00F870EB" w:rsidRDefault="007542C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that the proposed </w:t>
            </w:r>
            <w:r w:rsidR="005F4F33" w:rsidRPr="005F4F33">
              <w:rPr>
                <w:rFonts w:ascii="Arial" w:hAnsi="Arial" w:cs="Arial"/>
                <w:sz w:val="20"/>
                <w:szCs w:val="20"/>
              </w:rPr>
              <w:t>amended</w:t>
            </w:r>
            <w:r w:rsidR="005F4F33">
              <w:rPr>
                <w:rFonts w:ascii="Arial" w:hAnsi="Arial" w:cs="Arial"/>
                <w:sz w:val="20"/>
                <w:szCs w:val="20"/>
              </w:rPr>
              <w:t xml:space="preserve"> Section 103.5</w:t>
            </w:r>
            <w:r w:rsidR="005F4F3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supports the public interest? If not, why?</w:t>
            </w:r>
          </w:p>
        </w:tc>
        <w:tc>
          <w:tcPr>
            <w:tcW w:w="8208" w:type="dxa"/>
            <w:shd w:val="clear" w:color="auto" w:fill="auto"/>
          </w:tcPr>
          <w:p w14:paraId="2AC79D52" w14:textId="77777777" w:rsidR="00F870EB" w:rsidRDefault="00F870EB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936" w14:paraId="39469A55" w14:textId="77777777">
        <w:trPr>
          <w:trHeight w:val="363"/>
        </w:trPr>
        <w:tc>
          <w:tcPr>
            <w:tcW w:w="857" w:type="dxa"/>
            <w:shd w:val="clear" w:color="auto" w:fill="auto"/>
          </w:tcPr>
          <w:p w14:paraId="243B5C40" w14:textId="500F592E" w:rsidR="009E1936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14:paraId="144ECD0F" w14:textId="1150CCAD" w:rsidR="009E1936" w:rsidRDefault="008331BB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approved, t</w:t>
            </w:r>
            <w:r w:rsidR="009E1936">
              <w:rPr>
                <w:rFonts w:ascii="Arial" w:hAnsi="Arial" w:cs="Arial"/>
                <w:sz w:val="20"/>
                <w:szCs w:val="20"/>
              </w:rPr>
              <w:t xml:space="preserve">he AESO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="009E1936">
              <w:rPr>
                <w:rFonts w:ascii="Arial" w:hAnsi="Arial" w:cs="Arial"/>
                <w:sz w:val="20"/>
                <w:szCs w:val="20"/>
              </w:rPr>
              <w:t xml:space="preserve"> propo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="009E19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F33">
              <w:rPr>
                <w:rFonts w:ascii="Arial" w:hAnsi="Arial" w:cs="Arial"/>
                <w:sz w:val="20"/>
                <w:szCs w:val="20"/>
              </w:rPr>
              <w:t xml:space="preserve">that the </w:t>
            </w:r>
            <w:r w:rsidR="005F4F33" w:rsidRPr="005F4F33">
              <w:rPr>
                <w:rFonts w:ascii="Arial" w:hAnsi="Arial" w:cs="Arial"/>
                <w:sz w:val="20"/>
                <w:szCs w:val="20"/>
              </w:rPr>
              <w:t>amended Section 103.5</w:t>
            </w:r>
            <w:r w:rsidR="009E19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F33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5F4F33" w:rsidRPr="005F4F33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9E1936" w:rsidRPr="005F4F33">
              <w:rPr>
                <w:rFonts w:ascii="Arial" w:hAnsi="Arial" w:cs="Arial"/>
                <w:sz w:val="20"/>
                <w:szCs w:val="20"/>
              </w:rPr>
              <w:t>immediate effective date.</w:t>
            </w:r>
            <w:r w:rsidR="009E1936">
              <w:rPr>
                <w:rFonts w:ascii="Arial" w:hAnsi="Arial" w:cs="Arial"/>
                <w:sz w:val="20"/>
                <w:szCs w:val="20"/>
              </w:rPr>
              <w:t xml:space="preserve"> Do you </w:t>
            </w:r>
            <w:r w:rsidR="009E1936">
              <w:rPr>
                <w:rFonts w:ascii="Arial" w:hAnsi="Arial" w:cs="Arial"/>
                <w:sz w:val="20"/>
                <w:szCs w:val="20"/>
              </w:rPr>
              <w:lastRenderedPageBreak/>
              <w:t xml:space="preserve">agree? If not, why not? </w:t>
            </w:r>
          </w:p>
        </w:tc>
        <w:tc>
          <w:tcPr>
            <w:tcW w:w="8208" w:type="dxa"/>
            <w:shd w:val="clear" w:color="auto" w:fill="auto"/>
          </w:tcPr>
          <w:p w14:paraId="2E1D68B4" w14:textId="77777777" w:rsidR="009E1936" w:rsidRDefault="009E1936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EB" w14:paraId="2AC79D57" w14:textId="77777777">
        <w:trPr>
          <w:trHeight w:val="231"/>
        </w:trPr>
        <w:tc>
          <w:tcPr>
            <w:tcW w:w="857" w:type="dxa"/>
            <w:shd w:val="clear" w:color="auto" w:fill="auto"/>
          </w:tcPr>
          <w:p w14:paraId="2AC79D54" w14:textId="7AECEFBB" w:rsidR="00F870EB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80" w:type="dxa"/>
          </w:tcPr>
          <w:p w14:paraId="2AC79D55" w14:textId="69AABC26" w:rsidR="00F870EB" w:rsidRDefault="007542C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additional comments regarding the proposed </w:t>
            </w:r>
            <w:r w:rsidR="005F4F33" w:rsidRPr="005F4F33">
              <w:rPr>
                <w:rFonts w:ascii="Arial" w:hAnsi="Arial" w:cs="Arial"/>
                <w:sz w:val="20"/>
                <w:szCs w:val="20"/>
              </w:rPr>
              <w:t>amended Section 103.5</w:t>
            </w:r>
            <w:r w:rsidR="005F4F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08" w:type="dxa"/>
            <w:shd w:val="clear" w:color="auto" w:fill="auto"/>
          </w:tcPr>
          <w:p w14:paraId="2AC79D56" w14:textId="77777777" w:rsidR="00F870EB" w:rsidRDefault="00F870EB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2C3" w14:paraId="7DB8A9AE" w14:textId="77777777">
        <w:trPr>
          <w:trHeight w:val="231"/>
        </w:trPr>
        <w:tc>
          <w:tcPr>
            <w:tcW w:w="857" w:type="dxa"/>
            <w:shd w:val="clear" w:color="auto" w:fill="auto"/>
          </w:tcPr>
          <w:p w14:paraId="0236D14D" w14:textId="0C25466F" w:rsidR="007542C3" w:rsidRDefault="007542C3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80" w:type="dxa"/>
          </w:tcPr>
          <w:p w14:paraId="0C081B04" w14:textId="340A792C" w:rsidR="007542C3" w:rsidRDefault="007542C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42C3">
              <w:rPr>
                <w:rFonts w:ascii="Arial" w:hAnsi="Arial" w:cs="Arial"/>
                <w:sz w:val="20"/>
                <w:szCs w:val="20"/>
              </w:rPr>
              <w:t>Please provide any comments or views on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need for the</w:t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development of a related</w:t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 information document</w:t>
            </w:r>
            <w:r>
              <w:rPr>
                <w:rFonts w:ascii="Arial" w:hAnsi="Arial" w:cs="Arial"/>
                <w:sz w:val="20"/>
                <w:szCs w:val="20"/>
              </w:rPr>
              <w:t>, including the type of content</w:t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 that should be included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208" w:type="dxa"/>
            <w:shd w:val="clear" w:color="auto" w:fill="auto"/>
          </w:tcPr>
          <w:p w14:paraId="2E012A18" w14:textId="77777777" w:rsidR="007542C3" w:rsidRDefault="007542C3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79D58" w14:textId="77777777" w:rsidR="00F870EB" w:rsidRDefault="00F870EB" w:rsidP="007542C3">
      <w:pPr>
        <w:ind w:left="-810"/>
        <w:rPr>
          <w:rFonts w:ascii="Arial" w:hAnsi="Arial" w:cs="Arial"/>
          <w:sz w:val="20"/>
          <w:szCs w:val="20"/>
        </w:rPr>
      </w:pPr>
    </w:p>
    <w:sectPr w:rsidR="00F870EB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1530" w:bottom="1440" w:left="1296" w:header="567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79D61" w14:textId="77777777" w:rsidR="00F870EB" w:rsidRDefault="007542C3">
      <w:r>
        <w:separator/>
      </w:r>
    </w:p>
    <w:p w14:paraId="2AC79D62" w14:textId="77777777" w:rsidR="00F870EB" w:rsidRDefault="00F870EB"/>
  </w:endnote>
  <w:endnote w:type="continuationSeparator" w:id="0">
    <w:p w14:paraId="2AC79D63" w14:textId="77777777" w:rsidR="00F870EB" w:rsidRDefault="007542C3">
      <w:r>
        <w:continuationSeparator/>
      </w:r>
    </w:p>
    <w:p w14:paraId="2AC79D64" w14:textId="77777777" w:rsidR="00F870EB" w:rsidRDefault="00F87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3590" w:type="dxa"/>
      <w:tblInd w:w="-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5862"/>
      <w:gridCol w:w="1465"/>
      <w:gridCol w:w="6263"/>
    </w:tblGrid>
    <w:tr w:rsidR="00F870EB" w14:paraId="2AC79D69" w14:textId="77777777">
      <w:trPr>
        <w:trHeight w:val="360"/>
      </w:trPr>
      <w:sdt>
        <w:sdtPr>
          <w:rPr>
            <w:rStyle w:val="FooterChar"/>
            <w:rFonts w:cs="Arial"/>
            <w:sz w:val="16"/>
            <w:szCs w:val="16"/>
          </w:rPr>
          <w:alias w:val="Footer"/>
          <w:tag w:val="Footer"/>
          <w:id w:val="3951560"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5862" w:type="dxa"/>
              <w:shd w:val="clear" w:color="auto" w:fill="auto"/>
              <w:vAlign w:val="bottom"/>
            </w:tcPr>
            <w:p w14:paraId="2AC79D66" w14:textId="3B1792C6" w:rsidR="00F870EB" w:rsidRDefault="005F4F33">
              <w:pPr>
                <w:pStyle w:val="Footer"/>
                <w:spacing w:before="0" w:line="240" w:lineRule="auto"/>
                <w:jc w:val="left"/>
                <w:rPr>
                  <w:rStyle w:val="FooterChar"/>
                  <w:rFonts w:cs="Arial"/>
                  <w:sz w:val="16"/>
                  <w:szCs w:val="16"/>
                </w:rPr>
              </w:pPr>
              <w:r w:rsidRPr="005F4F33">
                <w:rPr>
                  <w:rStyle w:val="FooterChar"/>
                  <w:rFonts w:cs="Arial"/>
                  <w:sz w:val="16"/>
                  <w:szCs w:val="16"/>
                </w:rPr>
                <w:t>Issued for Stakeholder Comment: October 12, 2021</w:t>
              </w:r>
            </w:p>
          </w:tc>
        </w:sdtContent>
      </w:sdt>
      <w:tc>
        <w:tcPr>
          <w:tcW w:w="1465" w:type="dxa"/>
          <w:shd w:val="clear" w:color="auto" w:fill="auto"/>
          <w:vAlign w:val="bottom"/>
        </w:tcPr>
        <w:p w14:paraId="2AC79D67" w14:textId="77777777" w:rsidR="00F870EB" w:rsidRDefault="007542C3">
          <w:pPr>
            <w:pStyle w:val="Footer"/>
            <w:spacing w:before="0" w:line="240" w:lineRule="auto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Style w:val="FooterChar"/>
              <w:rFonts w:cs="Arial"/>
              <w:sz w:val="16"/>
              <w:szCs w:val="16"/>
            </w:rPr>
            <w:t xml:space="preserve">Page </w:t>
          </w:r>
          <w:r>
            <w:rPr>
              <w:rStyle w:val="FooterChar"/>
              <w:rFonts w:cs="Arial"/>
              <w:sz w:val="16"/>
              <w:szCs w:val="16"/>
            </w:rPr>
            <w:fldChar w:fldCharType="begin"/>
          </w:r>
          <w:r>
            <w:rPr>
              <w:rStyle w:val="FooterChar"/>
              <w:rFonts w:cs="Arial"/>
              <w:sz w:val="16"/>
              <w:szCs w:val="16"/>
            </w:rPr>
            <w:instrText xml:space="preserve"> PAGE   \* MERGEFORMAT </w:instrText>
          </w:r>
          <w:r>
            <w:rPr>
              <w:rStyle w:val="FooterChar"/>
              <w:rFonts w:cs="Arial"/>
              <w:sz w:val="16"/>
              <w:szCs w:val="16"/>
            </w:rPr>
            <w:fldChar w:fldCharType="separate"/>
          </w:r>
          <w:r>
            <w:rPr>
              <w:rStyle w:val="FooterChar"/>
              <w:rFonts w:cs="Arial"/>
              <w:noProof/>
              <w:sz w:val="16"/>
              <w:szCs w:val="16"/>
            </w:rPr>
            <w:t>3</w:t>
          </w:r>
          <w:r>
            <w:rPr>
              <w:rStyle w:val="FooterChar"/>
              <w:rFonts w:cs="Arial"/>
              <w:sz w:val="16"/>
              <w:szCs w:val="16"/>
            </w:rPr>
            <w:fldChar w:fldCharType="end"/>
          </w:r>
        </w:p>
      </w:tc>
      <w:tc>
        <w:tcPr>
          <w:tcW w:w="6263" w:type="dxa"/>
          <w:shd w:val="clear" w:color="auto" w:fill="auto"/>
          <w:vAlign w:val="bottom"/>
        </w:tcPr>
        <w:p w14:paraId="2AC79D68" w14:textId="77777777" w:rsidR="00F870EB" w:rsidRDefault="005F4F33">
          <w:pPr>
            <w:pStyle w:val="Footer"/>
            <w:spacing w:before="0" w:line="240" w:lineRule="auto"/>
            <w:jc w:val="right"/>
            <w:rPr>
              <w:rFonts w:ascii="Arial" w:hAnsi="Arial" w:cs="Arial"/>
              <w:sz w:val="16"/>
              <w:szCs w:val="16"/>
              <w:lang w:eastAsia="en-CA"/>
            </w:rPr>
          </w:pPr>
          <w:sdt>
            <w:sdtPr>
              <w:rPr>
                <w:rFonts w:ascii="Arial" w:hAnsi="Arial" w:cs="Arial"/>
                <w:sz w:val="16"/>
              </w:rPr>
              <w:alias w:val="AESO Confidentiality Classifications"/>
              <w:tag w:val="AESO_Confidentiality_Classifications"/>
              <w:id w:val="-2101101092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sz w:val="24"/>
              </w:rPr>
            </w:sdtEndPr>
            <w:sdtContent>
              <w:r w:rsidR="007542C3">
                <w:rPr>
                  <w:rFonts w:ascii="Arial" w:hAnsi="Arial" w:cs="Arial"/>
                  <w:sz w:val="16"/>
                </w:rPr>
                <w:t>Public</w:t>
              </w:r>
            </w:sdtContent>
          </w:sdt>
        </w:p>
      </w:tc>
    </w:tr>
  </w:tbl>
  <w:p w14:paraId="2AC79D6A" w14:textId="77777777" w:rsidR="00F870EB" w:rsidRDefault="00F870EB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470" w:type="dxa"/>
      <w:tblInd w:w="-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120"/>
      <w:gridCol w:w="2340"/>
      <w:gridCol w:w="6010"/>
    </w:tblGrid>
    <w:tr w:rsidR="00F870EB" w14:paraId="2AC79D70" w14:textId="77777777">
      <w:trPr>
        <w:trHeight w:val="187"/>
      </w:trPr>
      <w:sdt>
        <w:sdtPr>
          <w:rPr>
            <w:rStyle w:val="FooterChar"/>
            <w:rFonts w:cs="Arial"/>
            <w:sz w:val="16"/>
            <w:szCs w:val="16"/>
          </w:rPr>
          <w:alias w:val="Footer"/>
          <w:tag w:val="Footer"/>
          <w:id w:val="-63114356"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6120" w:type="dxa"/>
              <w:shd w:val="clear" w:color="auto" w:fill="auto"/>
            </w:tcPr>
            <w:p w14:paraId="2AC79D6D" w14:textId="16BB478D" w:rsidR="00F870EB" w:rsidRDefault="00671628">
              <w:pPr>
                <w:pStyle w:val="Footer"/>
                <w:spacing w:before="240"/>
                <w:jc w:val="left"/>
                <w:rPr>
                  <w:rStyle w:val="FooterChar"/>
                  <w:rFonts w:cs="Arial"/>
                  <w:sz w:val="16"/>
                  <w:szCs w:val="16"/>
                </w:rPr>
              </w:pPr>
              <w:r>
                <w:rPr>
                  <w:rStyle w:val="FooterChar"/>
                  <w:rFonts w:cs="Arial"/>
                  <w:sz w:val="16"/>
                  <w:szCs w:val="16"/>
                </w:rPr>
                <w:t>Issued for Stakeholder Comment:</w:t>
              </w:r>
              <w:r w:rsidR="005F4F33">
                <w:rPr>
                  <w:rStyle w:val="FooterChar"/>
                  <w:rFonts w:cs="Arial"/>
                  <w:sz w:val="16"/>
                  <w:szCs w:val="16"/>
                </w:rPr>
                <w:t xml:space="preserve"> October 12, 2021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2AC79D6E" w14:textId="77777777" w:rsidR="00F870EB" w:rsidRDefault="007542C3">
          <w:pPr>
            <w:pStyle w:val="Footer"/>
            <w:spacing w:before="240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Style w:val="FooterChar"/>
              <w:rFonts w:cs="Arial"/>
              <w:sz w:val="16"/>
              <w:szCs w:val="16"/>
            </w:rPr>
            <w:t xml:space="preserve">Page </w:t>
          </w:r>
          <w:r>
            <w:rPr>
              <w:rStyle w:val="FooterChar"/>
              <w:rFonts w:cs="Arial"/>
              <w:sz w:val="16"/>
              <w:szCs w:val="16"/>
            </w:rPr>
            <w:fldChar w:fldCharType="begin"/>
          </w:r>
          <w:r>
            <w:rPr>
              <w:rStyle w:val="FooterChar"/>
              <w:rFonts w:cs="Arial"/>
              <w:sz w:val="16"/>
              <w:szCs w:val="16"/>
            </w:rPr>
            <w:instrText xml:space="preserve"> PAGE   \* MERGEFORMAT </w:instrText>
          </w:r>
          <w:r>
            <w:rPr>
              <w:rStyle w:val="FooterChar"/>
              <w:rFonts w:cs="Arial"/>
              <w:sz w:val="16"/>
              <w:szCs w:val="16"/>
            </w:rPr>
            <w:fldChar w:fldCharType="separate"/>
          </w:r>
          <w:r>
            <w:rPr>
              <w:rStyle w:val="FooterChar"/>
              <w:rFonts w:cs="Arial"/>
              <w:noProof/>
              <w:sz w:val="16"/>
              <w:szCs w:val="16"/>
            </w:rPr>
            <w:t>1</w:t>
          </w:r>
          <w:r>
            <w:rPr>
              <w:rStyle w:val="FooterChar"/>
              <w:rFonts w:cs="Arial"/>
              <w:sz w:val="16"/>
              <w:szCs w:val="16"/>
            </w:rPr>
            <w:fldChar w:fldCharType="end"/>
          </w:r>
        </w:p>
      </w:tc>
      <w:tc>
        <w:tcPr>
          <w:tcW w:w="6010" w:type="dxa"/>
          <w:shd w:val="clear" w:color="auto" w:fill="auto"/>
        </w:tcPr>
        <w:p w14:paraId="2AC79D6F" w14:textId="77777777" w:rsidR="00F870EB" w:rsidRDefault="005F4F33">
          <w:pPr>
            <w:pStyle w:val="Footer"/>
            <w:spacing w:before="240"/>
            <w:jc w:val="right"/>
            <w:rPr>
              <w:rFonts w:ascii="Arial" w:hAnsi="Arial" w:cs="Arial"/>
              <w:sz w:val="12"/>
              <w:szCs w:val="12"/>
              <w:lang w:eastAsia="en-CA"/>
            </w:rPr>
          </w:pPr>
          <w:sdt>
            <w:sdtPr>
              <w:rPr>
                <w:rFonts w:ascii="Arial" w:hAnsi="Arial" w:cs="Arial"/>
                <w:sz w:val="16"/>
              </w:rPr>
              <w:alias w:val="AESO Confidentiality Classifications"/>
              <w:tag w:val="AESO_Confidentiality_Classifications"/>
              <w:id w:val="-1110740935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sz w:val="24"/>
              </w:rPr>
            </w:sdtEndPr>
            <w:sdtContent>
              <w:r w:rsidR="007542C3">
                <w:rPr>
                  <w:rFonts w:ascii="Arial" w:hAnsi="Arial" w:cs="Arial"/>
                  <w:sz w:val="16"/>
                </w:rPr>
                <w:t>Public</w:t>
              </w:r>
            </w:sdtContent>
          </w:sdt>
        </w:p>
      </w:tc>
    </w:tr>
  </w:tbl>
  <w:p w14:paraId="2AC79D71" w14:textId="5F3BED95" w:rsidR="00F870EB" w:rsidRDefault="00F870EB">
    <w:pPr>
      <w:tabs>
        <w:tab w:val="center" w:pos="4680"/>
        <w:tab w:val="right" w:pos="9360"/>
      </w:tabs>
      <w:ind w:left="-1260" w:right="-180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79D5D" w14:textId="77777777" w:rsidR="00F870EB" w:rsidRDefault="007542C3">
      <w:r>
        <w:separator/>
      </w:r>
    </w:p>
    <w:p w14:paraId="2AC79D5E" w14:textId="77777777" w:rsidR="00F870EB" w:rsidRDefault="00F870EB"/>
  </w:footnote>
  <w:footnote w:type="continuationSeparator" w:id="0">
    <w:p w14:paraId="2AC79D5F" w14:textId="77777777" w:rsidR="00F870EB" w:rsidRDefault="007542C3">
      <w:r>
        <w:continuationSeparator/>
      </w:r>
    </w:p>
    <w:p w14:paraId="2AC79D60" w14:textId="77777777" w:rsidR="00F870EB" w:rsidRDefault="00F870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9D65" w14:textId="77777777" w:rsidR="00F870EB" w:rsidRDefault="007542C3">
    <w:pPr>
      <w:pStyle w:val="Header"/>
      <w:tabs>
        <w:tab w:val="clear" w:pos="46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1" layoutInCell="0" allowOverlap="1" wp14:anchorId="2AC79D72" wp14:editId="2AC79D7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82589" cy="1197864"/>
          <wp:effectExtent l="0" t="0" r="0" b="2540"/>
          <wp:wrapNone/>
          <wp:docPr id="1" name="Picture 1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589" cy="1197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9D6B" w14:textId="77777777" w:rsidR="00F870EB" w:rsidRDefault="007542C3">
    <w:pPr>
      <w:rPr>
        <w:rFonts w:ascii="Arial" w:hAnsi="Arial" w:cs="Arial"/>
        <w:b/>
        <w:color w:val="1F497D" w:themeColor="text2"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2AC79D74" wp14:editId="2AC79D75">
          <wp:simplePos x="0" y="0"/>
          <wp:positionH relativeFrom="page">
            <wp:posOffset>0</wp:posOffset>
          </wp:positionH>
          <wp:positionV relativeFrom="page">
            <wp:posOffset>3810</wp:posOffset>
          </wp:positionV>
          <wp:extent cx="10058400" cy="12553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scription: E:\public\ScoMic\Kennedy Ink\~Clients\2011\Shirley Phillips\AESO\~New Templates\august\Landscape Banners\11-inch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1F497D" w:themeColor="text2"/>
        <w:sz w:val="22"/>
        <w:szCs w:val="22"/>
        <w:u w:val="single"/>
      </w:rPr>
      <w:t>Stakeholder Comment Matrix</w:t>
    </w:r>
  </w:p>
  <w:p w14:paraId="2AC79D6C" w14:textId="0234F661" w:rsidR="00F870EB" w:rsidRDefault="007542C3">
    <w:pPr>
      <w:spacing w:before="240"/>
      <w:rPr>
        <w:rFonts w:ascii="Arial" w:hAnsi="Arial" w:cs="Arial"/>
        <w:b/>
        <w:color w:val="1F497D" w:themeColor="text2"/>
        <w:sz w:val="22"/>
        <w:szCs w:val="22"/>
        <w:u w:val="single"/>
      </w:rPr>
    </w:pPr>
    <w:r>
      <w:rPr>
        <w:rFonts w:ascii="Arial" w:hAnsi="Arial" w:cs="Arial"/>
        <w:b/>
        <w:color w:val="1F497D" w:themeColor="text2"/>
        <w:sz w:val="22"/>
        <w:szCs w:val="22"/>
        <w:u w:val="single"/>
      </w:rPr>
      <w:t>Draft Proposed</w:t>
    </w:r>
    <w:r w:rsidR="005F4F33" w:rsidRPr="005F4F33">
      <w:rPr>
        <w:rFonts w:ascii="Arial" w:hAnsi="Arial" w:cs="Arial"/>
        <w:b/>
        <w:color w:val="1F497D" w:themeColor="text2"/>
        <w:sz w:val="22"/>
        <w:szCs w:val="22"/>
        <w:u w:val="single"/>
      </w:rPr>
      <w:t xml:space="preserve"> Amended Section 103.5 of the ISO Rules, </w:t>
    </w:r>
    <w:r w:rsidR="005F4F33" w:rsidRPr="005F4F33">
      <w:rPr>
        <w:rFonts w:ascii="Arial" w:hAnsi="Arial" w:cs="Arial"/>
        <w:b/>
        <w:i/>
        <w:iCs/>
        <w:color w:val="1F497D" w:themeColor="text2"/>
        <w:sz w:val="22"/>
        <w:szCs w:val="22"/>
        <w:u w:val="single"/>
      </w:rPr>
      <w:t>Net Settlement Instruction</w:t>
    </w:r>
    <w:r w:rsidR="005F4F33" w:rsidRPr="005F4F33">
      <w:rPr>
        <w:rFonts w:ascii="Arial" w:hAnsi="Arial" w:cs="Arial"/>
        <w:b/>
        <w:color w:val="1F497D" w:themeColor="text2"/>
        <w:sz w:val="22"/>
        <w:szCs w:val="22"/>
        <w:u w:val="single"/>
      </w:rPr>
      <w:t xml:space="preserve"> (“Section 103.5”)</w:t>
    </w:r>
    <w:r>
      <w:rPr>
        <w:rFonts w:ascii="Arial" w:hAnsi="Arial" w:cs="Arial"/>
        <w:b/>
        <w:color w:val="1F497D" w:themeColor="text2"/>
        <w:sz w:val="22"/>
        <w:szCs w:val="22"/>
        <w:u w:val="single"/>
      </w:rPr>
      <w:fldChar w:fldCharType="begin"/>
    </w:r>
    <w:r>
      <w:rPr>
        <w:rFonts w:ascii="Arial" w:hAnsi="Arial" w:cs="Arial"/>
        <w:b/>
        <w:color w:val="1F497D" w:themeColor="text2"/>
        <w:sz w:val="22"/>
        <w:szCs w:val="22"/>
        <w:u w:val="single"/>
      </w:rPr>
      <w:instrText xml:space="preserve"> COMMENTS  \* Caps  \* MERGEFORMAT </w:instrText>
    </w:r>
    <w:r>
      <w:rPr>
        <w:rFonts w:ascii="Arial" w:hAnsi="Arial" w:cs="Arial"/>
        <w:b/>
        <w:color w:val="1F497D" w:themeColor="text2"/>
        <w:sz w:val="22"/>
        <w:szCs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3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DD4772C"/>
    <w:multiLevelType w:val="hybridMultilevel"/>
    <w:tmpl w:val="43240910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12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11"/>
  </w:num>
  <w:num w:numId="10">
    <w:abstractNumId w:val="13"/>
  </w:num>
  <w:num w:numId="11">
    <w:abstractNumId w:val="21"/>
  </w:num>
  <w:num w:numId="12">
    <w:abstractNumId w:val="10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EB"/>
    <w:rsid w:val="00561D58"/>
    <w:rsid w:val="005F4F33"/>
    <w:rsid w:val="00671628"/>
    <w:rsid w:val="007542C3"/>
    <w:rsid w:val="007A7812"/>
    <w:rsid w:val="008331BB"/>
    <w:rsid w:val="008E35E4"/>
    <w:rsid w:val="009C1900"/>
    <w:rsid w:val="009E1936"/>
    <w:rsid w:val="00F8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C79D20"/>
  <w15:docId w15:val="{52674318-B542-4536-BBF9-BD86DB0D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pPr>
      <w:ind w:left="720"/>
    </w:pPr>
  </w:style>
  <w:style w:type="paragraph" w:customStyle="1" w:styleId="2ndBody">
    <w:name w:val="2nd Body"/>
    <w:basedOn w:val="Normal"/>
    <w:semiHidden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pPr>
      <w:numPr>
        <w:numId w:val="5"/>
      </w:numPr>
      <w:spacing w:after="60"/>
    </w:p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sz w:val="12"/>
      <w:szCs w:val="20"/>
    </w:rPr>
  </w:style>
  <w:style w:type="character" w:customStyle="1" w:styleId="FootnoteTextChar">
    <w:name w:val="Footnote Text Char"/>
    <w:link w:val="FootnoteText"/>
    <w:semiHidden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</w:style>
  <w:style w:type="paragraph" w:styleId="TOC3">
    <w:name w:val="toc 3"/>
    <w:basedOn w:val="Normal"/>
    <w:next w:val="Normal"/>
    <w:autoRedefine/>
    <w:semiHidden/>
    <w:pPr>
      <w:ind w:left="360"/>
    </w:pPr>
    <w:rPr>
      <w:sz w:val="18"/>
      <w:szCs w:val="20"/>
    </w:rPr>
  </w:style>
  <w:style w:type="character" w:styleId="PageNumber">
    <w:name w:val="page number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Cs w:val="20"/>
    </w:rPr>
  </w:style>
  <w:style w:type="table" w:styleId="TableGrid">
    <w:name w:val="Table Grid"/>
    <w:basedOn w:val="TableNormal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pPr>
      <w:spacing w:after="120"/>
    </w:pPr>
  </w:style>
  <w:style w:type="paragraph" w:customStyle="1" w:styleId="Style3">
    <w:name w:val="Style3"/>
    <w:basedOn w:val="Style2"/>
    <w:semiHidden/>
    <w:pPr>
      <w:spacing w:before="120"/>
    </w:pPr>
  </w:style>
  <w:style w:type="paragraph" w:customStyle="1" w:styleId="Style4">
    <w:name w:val="Style4"/>
    <w:basedOn w:val="Style3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pPr>
      <w:ind w:left="1415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tblPr/>
  </w:style>
  <w:style w:type="paragraph" w:customStyle="1" w:styleId="Writer">
    <w:name w:val="Writer"/>
    <w:basedOn w:val="Normal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eastAsia="Times New Roman" w:hAnsi="Arial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eso.ca\dfs\applications\AESO%20Monthly%20Template%20Updates\Templates\Landscape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C_Map_Root xmlns="http://Greg_Maxey/CC_Mapping_Part">
  <AESO_Confidentiality_Classifications>Public</AESO_Confidentiality_Classifications>
  <Footer>Issued for Stakeholder Comment: October 12, 2021</Footer>
</CC_Map_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1529</Value>
      <Value>1271</Value>
      <Value>1898</Value>
      <Value>1348</Value>
      <Value>1601</Value>
      <Value>1322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xsi:type="xsd:dateTime"&gt;0001-01-01T00:00:00&lt;/LastProcessedDateValue&gt;&lt;/RecordData&gt;</CWRMItemRecordData>
    <CWRMItemRecordVital xmlns="650fffc6-a86a-4844-afad-966e4497fd3d">false</CWRMItemRecordVital>
    <CWRMItemRecordCategory xmlns="650fffc6-a86a-4844-afad-966e4497fd3d" xsi:nil="true"/>
    <CWRMItemRecordDeclaredDate xmlns="650fffc6-a86a-4844-afad-966e4497fd3d" xsi:nil="true"/>
    <CWRMItemRecordState xmlns="650fffc6-a86a-4844-afad-966e4497fd3d" xsi:nil="true"/>
    <CWRMItemRecordStatus xmlns="650fffc6-a86a-4844-afad-966e4497fd3d" xsi:nil="true"/>
    <CWRMItemUniqueId xmlns="650fffc6-a86a-4844-afad-966e4497fd3d">0000010G3I</CWRMItemUniqueId>
    <_dlc_DocId xmlns="bfc2574c-8110-4e43-9784-1ee86de75c6c">0000010G3I</_dlc_DocId>
    <_dlc_DocIdUrl xmlns="bfc2574c-8110-4e43-9784-1ee86de75c6c">
      <Url>https://share.aeso.ca/sites/records-law/LARA/_layouts/15/DocIdRedir.aspx?ID=0000010G3I</Url>
      <Description>0000010G3I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e837ea3c-5f2d-4b84-a69e-89cce334732f</TermId>
        </TermInfo>
        <TermInfo xmlns="http://schemas.microsoft.com/office/infopath/2007/PartnerControls">
          <TermName xmlns="http://schemas.microsoft.com/office/infopath/2007/PartnerControls">Markets</TermName>
          <TermId xmlns="http://schemas.microsoft.com/office/infopath/2007/PartnerControls">15f241a2-070b-4f95-b89e-6f4a51567de7</TermId>
        </TermInfo>
      </Terms>
    </nc9abd60d2924b6a80e31aa92886dd82>
    <k64467115e4948f8a6ae90544ba894f6 xmlns="bfc2574c-8110-4e43-9784-1ee86de75c6c">
      <Terms xmlns="http://schemas.microsoft.com/office/infopath/2007/PartnerControls"/>
    </k64467115e4948f8a6ae90544ba894f6>
    <Notes0 xmlns="28a23bd2-3667-4f3a-9f15-05647af9d31b" xsi:nil="true"/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Accounting and Treasury</TermName>
          <TermId xmlns="http://schemas.microsoft.com/office/infopath/2007/PartnerControls">88064e41-a638-4ca9-8fd1-4c4ec851e1da</TermId>
        </TermInfo>
      </Terms>
    </n920abf613194d45b14af8191f159b16>
    <LARA_x0020_Status xmlns="bfc2574c-8110-4e43-9784-1ee86de75c6c">Active</LARA_x0020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59" ma:contentTypeDescription="" ma:contentTypeScope="" ma:versionID="e0e2628d68e502c82e0f8e070ff6b2bf">
  <xsd:schema xmlns:xsd="http://www.w3.org/2001/XMLSchema" xmlns:xs="http://www.w3.org/2001/XMLSchema" xmlns:p="http://schemas.microsoft.com/office/2006/metadata/properties" xmlns:ns2="bfc2574c-8110-4e43-9784-1ee86de75c6c" xmlns:ns4="650fffc6-a86a-4844-afad-966e4497fd3d" xmlns:ns5="28a23bd2-3667-4f3a-9f15-05647af9d31b" xmlns:ns6="3874a12c-cb96-46c0-a01b-e4d7e8d40966" targetNamespace="http://schemas.microsoft.com/office/2006/metadata/properties" ma:root="true" ma:fieldsID="40d2216f44a65e6860dc1acd2f2ca7b3" ns2:_="" ns4:_="" ns5:_="" ns6:_="">
    <xsd:import namespace="bfc2574c-8110-4e43-9784-1ee86de75c6c"/>
    <xsd:import namespace="650fffc6-a86a-4844-afad-966e4497fd3d"/>
    <xsd:import namespace="28a23bd2-3667-4f3a-9f15-05647af9d31b"/>
    <xsd:import namespace="3874a12c-cb96-46c0-a01b-e4d7e8d40966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  <xsd:element ref="ns5:Notes0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271;#AESO Internal|fe2129cc-e616-4c1e-9a39-b6921e014562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23bd2-3667-4f3a-9f15-05647af9d31b" elementFormDefault="qualified">
    <xsd:import namespace="http://schemas.microsoft.com/office/2006/documentManagement/types"/>
    <xsd:import namespace="http://schemas.microsoft.com/office/infopath/2007/PartnerControls"/>
    <xsd:element name="Notes0" ma:index="36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a12c-cb96-46c0-a01b-e4d7e8d40966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Props1.xml><?xml version="1.0" encoding="utf-8"?>
<ds:datastoreItem xmlns:ds="http://schemas.openxmlformats.org/officeDocument/2006/customXml" ds:itemID="{320D493F-7BDF-4716-B21A-1C97993CF725}"/>
</file>

<file path=customXml/itemProps2.xml><?xml version="1.0" encoding="utf-8"?>
<ds:datastoreItem xmlns:ds="http://schemas.openxmlformats.org/officeDocument/2006/customXml" ds:itemID="{42A60AAB-D0D5-4B5D-9703-C3AAE7AC3B49}"/>
</file>

<file path=customXml/itemProps3.xml><?xml version="1.0" encoding="utf-8"?>
<ds:datastoreItem xmlns:ds="http://schemas.openxmlformats.org/officeDocument/2006/customXml" ds:itemID="{58DD2261-5681-45AC-9AD5-B3A40BA4618E}"/>
</file>

<file path=customXml/itemProps4.xml><?xml version="1.0" encoding="utf-8"?>
<ds:datastoreItem xmlns:ds="http://schemas.openxmlformats.org/officeDocument/2006/customXml" ds:itemID="{B447D33C-0113-42B5-BEC2-75ED09971E8E}"/>
</file>

<file path=customXml/itemProps5.xml><?xml version="1.0" encoding="utf-8"?>
<ds:datastoreItem xmlns:ds="http://schemas.openxmlformats.org/officeDocument/2006/customXml" ds:itemID="{6C524D41-CCF9-4E98-AB20-AF360C9E13B3}"/>
</file>

<file path=customXml/itemProps6.xml><?xml version="1.0" encoding="utf-8"?>
<ds:datastoreItem xmlns:ds="http://schemas.openxmlformats.org/officeDocument/2006/customXml" ds:itemID="{73E577B2-7405-4D47-8BBF-C5ED4E1A53F1}"/>
</file>

<file path=customXml/itemProps7.xml><?xml version="1.0" encoding="utf-8"?>
<ds:datastoreItem xmlns:ds="http://schemas.openxmlformats.org/officeDocument/2006/customXml" ds:itemID="{C8212274-3E62-438E-9B2E-7646E9F542A6}"/>
</file>

<file path=docProps/app.xml><?xml version="1.0" encoding="utf-8"?>
<Properties xmlns="http://schemas.openxmlformats.org/officeDocument/2006/extended-properties" xmlns:vt="http://schemas.openxmlformats.org/officeDocument/2006/docPropsVTypes">
  <Template>Landscape Letter.dotx</Template>
  <TotalTime>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3</cp:revision>
  <cp:lastPrinted>2019-04-01T17:45:00Z</cp:lastPrinted>
  <dcterms:created xsi:type="dcterms:W3CDTF">2021-10-08T18:59:00Z</dcterms:created>
  <dcterms:modified xsi:type="dcterms:W3CDTF">2021-10-08T19:05:00Z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Confidentiality Classification">
    <vt:lpwstr>1271;#AESO Internal|fe2129cc-e616-4c1e-9a39-b6921e014562</vt:lpwstr>
  </property>
  <property fmtid="{D5CDD505-2E9C-101B-9397-08002B2CF9AE}" pid="5" name="_dlc_DocIdItemGuid">
    <vt:lpwstr>be40df5d-8d60-4553-a015-6f3975e153d1</vt:lpwstr>
  </property>
  <property fmtid="{D5CDD505-2E9C-101B-9397-08002B2CF9AE}" pid="6" name="_docset_NoMedatataSyncRequired">
    <vt:lpwstr>False</vt:lpwstr>
  </property>
  <property fmtid="{D5CDD505-2E9C-101B-9397-08002B2CF9AE}" pid="7" name="Related ADs">
    <vt:lpwstr/>
  </property>
  <property fmtid="{D5CDD505-2E9C-101B-9397-08002B2CF9AE}" pid="8" name="Related IDs">
    <vt:lpwstr/>
  </property>
  <property fmtid="{D5CDD505-2E9C-101B-9397-08002B2CF9AE}" pid="9" name="Division">
    <vt:lpwstr>1898;#Finance Accounting and Treasury|88064e41-a638-4ca9-8fd1-4c4ec851e1da</vt:lpwstr>
  </property>
  <property fmtid="{D5CDD505-2E9C-101B-9397-08002B2CF9AE}" pid="10" name="LARA Category0">
    <vt:lpwstr>1348;#Stakeholder Engagement|6220e8f1-840d-40ad-b65f-2194c8e12464</vt:lpwstr>
  </property>
  <property fmtid="{D5CDD505-2E9C-101B-9397-08002B2CF9AE}" pid="11" name="Business Unit(s)">
    <vt:lpwstr>1601;#Finance|e837ea3c-5f2d-4b84-a69e-89cce334732f;#1529;#Markets|15f241a2-070b-4f95-b89e-6f4a51567de7</vt:lpwstr>
  </property>
  <property fmtid="{D5CDD505-2E9C-101B-9397-08002B2CF9AE}" pid="12" name="CWRMItemRecordClassification">
    <vt:lpwstr>1322;#REG-01 - Rules Development|d8c07a69-2ac5-4b34-96d7-e1add9f5d27b</vt:lpwstr>
  </property>
</Properties>
</file>